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3C7C3" w14:textId="2D4022DA" w:rsidR="009775B3" w:rsidRPr="009775B3" w:rsidRDefault="00BE33C3" w:rsidP="009775B3">
      <w:pPr>
        <w:spacing w:after="0" w:line="240" w:lineRule="auto"/>
        <w:ind w:left="50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E27F7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14:paraId="0303743C" w14:textId="01374437" w:rsidR="009775B3" w:rsidRPr="009775B3" w:rsidRDefault="000F1C27" w:rsidP="009775B3">
      <w:pPr>
        <w:spacing w:after="0" w:line="240" w:lineRule="auto"/>
        <w:ind w:left="50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</w:t>
      </w:r>
      <w:r w:rsidR="00027BD8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</w:t>
      </w:r>
      <w:proofErr w:type="spellStart"/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Гауфского</w:t>
      </w:r>
      <w:proofErr w:type="spellEnd"/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Азовского немецкого национального муниципального района Омско</w:t>
      </w:r>
      <w:r w:rsidR="00AD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области </w:t>
      </w:r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«О бюджете </w:t>
      </w:r>
      <w:proofErr w:type="spellStart"/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Гауфского</w:t>
      </w:r>
      <w:proofErr w:type="spellEnd"/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Азовского немецкого национального муниципально</w:t>
      </w:r>
      <w:r w:rsidR="002E5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="00AD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Омской области на 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9A3A0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плановый период 202</w:t>
      </w:r>
      <w:r w:rsidR="009A3A0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9A3A0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D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</w:t>
      </w:r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027BD8">
        <w:rPr>
          <w:rFonts w:ascii="Times New Roman" w:eastAsia="Times New Roman" w:hAnsi="Times New Roman" w:cs="Times New Roman"/>
          <w:sz w:val="24"/>
          <w:szCs w:val="24"/>
          <w:lang w:eastAsia="ru-RU"/>
        </w:rPr>
        <w:t>34-168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27BD8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27BD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9A3A0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C0EA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14:paraId="368EE6F5" w14:textId="77777777" w:rsidR="009775B3" w:rsidRPr="009775B3" w:rsidRDefault="009775B3" w:rsidP="009775B3">
      <w:pPr>
        <w:spacing w:after="0" w:line="240" w:lineRule="auto"/>
        <w:ind w:left="4680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233F1196" w14:textId="77777777" w:rsidR="009775B3" w:rsidRPr="009775B3" w:rsidRDefault="009775B3" w:rsidP="00977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Случаи и порядок</w:t>
      </w:r>
    </w:p>
    <w:p w14:paraId="45926409" w14:textId="77777777" w:rsidR="009775B3" w:rsidRPr="009775B3" w:rsidRDefault="009775B3" w:rsidP="00977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иных межбюджетных трансфертов бюджету Азовского немецкого национального муниципального района Омской области </w:t>
      </w:r>
    </w:p>
    <w:p w14:paraId="1C147E1F" w14:textId="69C3F43B" w:rsidR="009775B3" w:rsidRPr="009775B3" w:rsidRDefault="00CB04C2" w:rsidP="00977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D5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4D0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9371E5D" w14:textId="77777777" w:rsidR="009775B3" w:rsidRPr="009775B3" w:rsidRDefault="009775B3" w:rsidP="009775B3">
      <w:pPr>
        <w:spacing w:after="0" w:line="240" w:lineRule="auto"/>
        <w:ind w:firstLine="6300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3294AAFB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I. Случаи предоставления иных межбюджетных трансфертов</w:t>
      </w:r>
    </w:p>
    <w:p w14:paraId="0C7026D2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458DEC47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Иные межбюджетные трансферты предоставляются бюджету Азовского немецкого национального муниципального района Омской области (далее – муниципальному району) из бюджета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Азовского немецкого национального муниципального района Омской области (далее -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 w14:paraId="70AE3D27" w14:textId="77777777" w:rsidR="009775B3" w:rsidRPr="009775B3" w:rsidRDefault="009775B3" w:rsidP="00977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молодежью.</w:t>
      </w:r>
    </w:p>
    <w:p w14:paraId="676CE771" w14:textId="77777777" w:rsidR="009775B3" w:rsidRPr="009775B3" w:rsidRDefault="009775B3" w:rsidP="00977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межбюджетные трансферты из бюджетов сельских поселений в бюджет муниципального района на создание условий для организации д</w:t>
      </w:r>
      <w:r w:rsidR="004D63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осуга и обеспечения жителей сельского поселения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услугами организаций культуры</w:t>
      </w:r>
      <w:r w:rsidR="004D63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7F7D801" w14:textId="77777777" w:rsidR="009775B3" w:rsidRPr="009775B3" w:rsidRDefault="009775B3" w:rsidP="00977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Иные межбюджетные трансферты предоставляются бюджету муниципального</w:t>
      </w:r>
      <w:r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случае подписания соглашения о передаче полномочий.</w:t>
      </w:r>
    </w:p>
    <w:p w14:paraId="5A26852A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12CF7E31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.Методика определения размера иных межбюджетных трансфертов</w:t>
      </w:r>
    </w:p>
    <w:p w14:paraId="3D28E0CA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FB1C04" w14:textId="1CDA2C0A" w:rsidR="007B628B" w:rsidRPr="007B628B" w:rsidRDefault="00642D1D" w:rsidP="007B6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 </w:t>
      </w:r>
      <w:r w:rsidR="007B628B"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</w:t>
      </w:r>
      <w:proofErr w:type="spellStart"/>
      <w:r w:rsidR="007B628B"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Гауфском</w:t>
      </w:r>
      <w:proofErr w:type="spellEnd"/>
      <w:r w:rsidR="007B628B"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</w:t>
      </w:r>
      <w:proofErr w:type="spellStart"/>
      <w:r w:rsidR="007B628B"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Межпоселенческого</w:t>
      </w:r>
      <w:proofErr w:type="spellEnd"/>
      <w:r w:rsidR="007B628B"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области.</w:t>
      </w:r>
    </w:p>
    <w:p w14:paraId="3D6EC475" w14:textId="77777777" w:rsidR="007B628B" w:rsidRPr="007B628B" w:rsidRDefault="007B628B" w:rsidP="007B6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по формуле:</w:t>
      </w:r>
    </w:p>
    <w:p w14:paraId="5D7391D9" w14:textId="77777777" w:rsidR="007B628B" w:rsidRPr="007B628B" w:rsidRDefault="007B628B" w:rsidP="007B6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AF0767" w14:textId="77777777" w:rsidR="007B628B" w:rsidRPr="007B628B" w:rsidRDefault="007B628B" w:rsidP="007B6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proofErr w:type="spellStart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Tmp</w:t>
      </w:r>
      <w:proofErr w:type="spellEnd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(Ч х Р) х 12*Коб, где:</w:t>
      </w:r>
    </w:p>
    <w:p w14:paraId="16BBBE88" w14:textId="77777777" w:rsidR="007B628B" w:rsidRPr="007B628B" w:rsidRDefault="007B628B" w:rsidP="007B6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891F27" w14:textId="77777777" w:rsidR="007B628B" w:rsidRPr="007B628B" w:rsidRDefault="007B628B" w:rsidP="007B6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Tmp</w:t>
      </w:r>
      <w:proofErr w:type="spellEnd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молодежью;</w:t>
      </w:r>
    </w:p>
    <w:p w14:paraId="167CFA68" w14:textId="77777777" w:rsidR="007B628B" w:rsidRPr="007B628B" w:rsidRDefault="007B628B" w:rsidP="007B6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 - штатная численность специалистов по работе с детьми и молодежью в </w:t>
      </w:r>
      <w:proofErr w:type="spellStart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Гауфском</w:t>
      </w:r>
      <w:proofErr w:type="spellEnd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</w:t>
      </w:r>
      <w:proofErr w:type="spellStart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Межпоселенческого</w:t>
      </w:r>
      <w:proofErr w:type="spellEnd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 w14:paraId="539F1616" w14:textId="77777777" w:rsidR="007B628B" w:rsidRPr="007B628B" w:rsidRDefault="007B628B" w:rsidP="007B6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− среднемесячный размер заработной платы специалиста по работе с детьми и молодежью в </w:t>
      </w:r>
      <w:proofErr w:type="spellStart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Гауфском</w:t>
      </w:r>
      <w:proofErr w:type="spellEnd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</w:t>
      </w:r>
      <w:proofErr w:type="spellStart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Межпоселенческого</w:t>
      </w:r>
      <w:proofErr w:type="spellEnd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страховых взносов во внебюджетные фонды, равный 29 361,79 рублей;</w:t>
      </w:r>
    </w:p>
    <w:p w14:paraId="191F2D93" w14:textId="77777777" w:rsidR="007B628B" w:rsidRPr="007B628B" w:rsidRDefault="007B628B" w:rsidP="007B6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12 − количество месяцев в году;</w:t>
      </w:r>
    </w:p>
    <w:p w14:paraId="66B47E3A" w14:textId="39D76FF9" w:rsidR="00642D1D" w:rsidRPr="00642D1D" w:rsidRDefault="007B628B" w:rsidP="007B6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Коб – коэффициент обеспеченности доходной и расходной статей бюджета </w:t>
      </w:r>
      <w:proofErr w:type="spellStart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соответствующий финансовый год принимаемый 0,6.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355B684A" w14:textId="77777777"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(расчет согласно приложению №1 к настоящей методике)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BCA3F8" w14:textId="77777777"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6B40C1" w14:textId="753EFC19" w:rsidR="009A3A03" w:rsidRPr="009A3A03" w:rsidRDefault="00642D1D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A03"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 </w:t>
      </w:r>
      <w:proofErr w:type="spellStart"/>
      <w:r w:rsidR="009A3A03"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="009A3A03"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14:paraId="379FE13D" w14:textId="77777777"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</w:t>
      </w:r>
      <w:proofErr w:type="gramStart"/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</w:t>
      </w:r>
      <w:proofErr w:type="gramEnd"/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 w14:paraId="0B90B2B0" w14:textId="77777777"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23AF07" w14:textId="77777777"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РИМБТ = (ШЧПП х РУМРОТ х 12) + (ШЧСУ х УСЗП х 12), где:</w:t>
      </w:r>
    </w:p>
    <w:p w14:paraId="78FE7602" w14:textId="77777777"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021C18" w14:textId="77777777"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РИМБТ – Размер </w:t>
      </w:r>
      <w:proofErr w:type="gramStart"/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</w:t>
      </w:r>
      <w:proofErr w:type="gramEnd"/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культуры, руб.;</w:t>
      </w:r>
    </w:p>
    <w:p w14:paraId="4CFC97D0" w14:textId="77777777"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ШЧПП - штатная численность прочего 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 w14:paraId="1158F143" w14:textId="77777777"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РУМРОТ – расчетный уровень минимального размера оплаты труда в соответствии с федеральным законодательством,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области;</w:t>
      </w:r>
    </w:p>
    <w:p w14:paraId="1C2C63FE" w14:textId="77777777"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12 − количество месяцев в году;</w:t>
      </w:r>
    </w:p>
    <w:p w14:paraId="6E04DA24" w14:textId="77777777"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ШЧСУ – штатная численность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 w14:paraId="43164A05" w14:textId="4B31933C" w:rsidR="009A3A03" w:rsidRPr="00642D1D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УСЗП – уровень средней заработной платы по категории «работники культуры»,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области.</w:t>
      </w:r>
    </w:p>
    <w:p w14:paraId="408311E5" w14:textId="79473261" w:rsidR="00642D1D" w:rsidRDefault="009A3A03" w:rsidP="00977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(расчет согласно приложению № 2 к настоящей методике).</w:t>
      </w:r>
    </w:p>
    <w:p w14:paraId="7F526391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16C2A8AA" w14:textId="77777777" w:rsidR="009775B3" w:rsidRPr="009775B3" w:rsidRDefault="009775B3" w:rsidP="009775B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642D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775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предоставления иных межбюджетных трансфертов</w:t>
      </w:r>
    </w:p>
    <w:p w14:paraId="44CD4651" w14:textId="77777777" w:rsidR="009775B3" w:rsidRPr="009775B3" w:rsidRDefault="009775B3" w:rsidP="009775B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120F72FC" w14:textId="6CC9D345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</w:t>
      </w:r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202</w:t>
      </w:r>
      <w:r w:rsid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</w:t>
      </w:r>
      <w:r w:rsid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41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кассовым планом исполнения бюджета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</w:t>
      </w:r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202</w:t>
      </w:r>
      <w:r w:rsid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02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17A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5BAF40D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межбюджетные трансферты перечисляются с лицевого счета Администрации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 w14:paraId="20319401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  <w:r w:rsidRPr="009775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2907B8D1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 распорядители средств районного бюджета не несут ответственность за нецелевое использование иных межбюджетных трансфертов в соответствии с законодательством.</w:t>
      </w:r>
    </w:p>
    <w:p w14:paraId="2849E439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 w14:paraId="35C51E52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распорядитель средств районного бюджета ежемесячно, не позднее 15 числа месяца, следующего за отчетным периодом, представляют Администрации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отчет об использовании иных межбюджетных трансфертов по форме, установленной настоящим Порядком.</w:t>
      </w:r>
    </w:p>
    <w:p w14:paraId="662911CB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 w14:paraId="509C8910" w14:textId="77777777" w:rsidR="009775B3" w:rsidRPr="009775B3" w:rsidRDefault="009775B3" w:rsidP="009775B3">
      <w:pPr>
        <w:spacing w:after="0" w:line="240" w:lineRule="auto"/>
        <w:ind w:left="100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0430F5E" w14:textId="77777777" w:rsidR="009775B3" w:rsidRPr="009775B3" w:rsidRDefault="009775B3" w:rsidP="009775B3">
      <w:pPr>
        <w:spacing w:after="0" w:line="240" w:lineRule="auto"/>
        <w:ind w:left="10080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9775B3" w:rsidRPr="009775B3" w:rsidSect="00F3254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14:paraId="47B159D9" w14:textId="77777777" w:rsidR="00C93FE0" w:rsidRDefault="00C93FE0"/>
    <w:sectPr w:rsidR="00C93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75B3"/>
    <w:rsid w:val="00027BD8"/>
    <w:rsid w:val="000F1C27"/>
    <w:rsid w:val="002E5907"/>
    <w:rsid w:val="00334BD1"/>
    <w:rsid w:val="003E24C4"/>
    <w:rsid w:val="004D0D04"/>
    <w:rsid w:val="004D63BF"/>
    <w:rsid w:val="00606496"/>
    <w:rsid w:val="00642D1D"/>
    <w:rsid w:val="007740C9"/>
    <w:rsid w:val="007B628B"/>
    <w:rsid w:val="007C6F79"/>
    <w:rsid w:val="009775B3"/>
    <w:rsid w:val="009A3A03"/>
    <w:rsid w:val="009C0EA1"/>
    <w:rsid w:val="00A417A9"/>
    <w:rsid w:val="00AD5413"/>
    <w:rsid w:val="00BB0F97"/>
    <w:rsid w:val="00BE33C3"/>
    <w:rsid w:val="00C02F19"/>
    <w:rsid w:val="00C93FE0"/>
    <w:rsid w:val="00CB04C2"/>
    <w:rsid w:val="00E2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497DB"/>
  <w15:docId w15:val="{D4A2F750-D1D1-4200-BD89-EE753745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775B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1138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gauf</dc:creator>
  <cp:lastModifiedBy>Екатерина Кулямзина</cp:lastModifiedBy>
  <cp:revision>19</cp:revision>
  <dcterms:created xsi:type="dcterms:W3CDTF">2018-11-13T15:51:00Z</dcterms:created>
  <dcterms:modified xsi:type="dcterms:W3CDTF">2024-03-25T18:17:00Z</dcterms:modified>
</cp:coreProperties>
</file>